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572"/>
        <w:gridCol w:w="2970"/>
        <w:gridCol w:w="5304"/>
      </w:tblGrid>
      <w:tr w:rsidR="00BF3138" w:rsidRPr="008419BB" w14:paraId="6C168D38" w14:textId="77777777" w:rsidTr="00EF3183">
        <w:trPr>
          <w:trHeight w:val="1085"/>
          <w:jc w:val="center"/>
        </w:trPr>
        <w:tc>
          <w:tcPr>
            <w:tcW w:w="5542" w:type="dxa"/>
            <w:gridSpan w:val="2"/>
            <w:tcBorders>
              <w:right w:val="nil"/>
            </w:tcBorders>
            <w:shd w:val="clear" w:color="auto" w:fill="FF33CC"/>
          </w:tcPr>
          <w:p w14:paraId="0A715CE2" w14:textId="77777777" w:rsidR="00BF3138" w:rsidRDefault="001F0E02" w:rsidP="003A7D1D">
            <w:pPr>
              <w:pStyle w:val="Heading1"/>
              <w:ind w:left="0"/>
            </w:pPr>
            <w:r>
              <w:rPr>
                <w:noProof/>
              </w:rPr>
              <w:drawing>
                <wp:anchor distT="0" distB="0" distL="114300" distR="114300" simplePos="0" relativeHeight="251655680" behindDoc="0" locked="0" layoutInCell="1" allowOverlap="1" wp14:anchorId="659D9E00" wp14:editId="6AC35770">
                  <wp:simplePos x="0" y="0"/>
                  <wp:positionH relativeFrom="column">
                    <wp:posOffset>97155</wp:posOffset>
                  </wp:positionH>
                  <wp:positionV relativeFrom="paragraph">
                    <wp:posOffset>174625</wp:posOffset>
                  </wp:positionV>
                  <wp:extent cx="2724150" cy="733425"/>
                  <wp:effectExtent l="19050" t="0" r="0" b="0"/>
                  <wp:wrapNone/>
                  <wp:docPr id="14" name="Picture 1" descr="CUPE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E2843"/>
                          <pic:cNvPicPr>
                            <a:picLocks noChangeAspect="1" noChangeArrowheads="1"/>
                          </pic:cNvPicPr>
                        </pic:nvPicPr>
                        <pic:blipFill>
                          <a:blip r:embed="rId8"/>
                          <a:srcRect/>
                          <a:stretch>
                            <a:fillRect/>
                          </a:stretch>
                        </pic:blipFill>
                        <pic:spPr bwMode="auto">
                          <a:xfrm>
                            <a:off x="0" y="0"/>
                            <a:ext cx="2724150" cy="733425"/>
                          </a:xfrm>
                          <a:prstGeom prst="rect">
                            <a:avLst/>
                          </a:prstGeom>
                          <a:noFill/>
                          <a:ln w="9525">
                            <a:noFill/>
                            <a:miter lim="800000"/>
                            <a:headEnd/>
                            <a:tailEnd/>
                          </a:ln>
                        </pic:spPr>
                      </pic:pic>
                    </a:graphicData>
                  </a:graphic>
                </wp:anchor>
              </w:drawing>
            </w:r>
            <w:r>
              <w:t xml:space="preserve">                            </w:t>
            </w:r>
          </w:p>
        </w:tc>
        <w:tc>
          <w:tcPr>
            <w:tcW w:w="5303" w:type="dxa"/>
            <w:tcBorders>
              <w:left w:val="nil"/>
            </w:tcBorders>
            <w:shd w:val="clear" w:color="auto" w:fill="FF33CC"/>
            <w:vAlign w:val="bottom"/>
          </w:tcPr>
          <w:p w14:paraId="3A04FACE" w14:textId="072BD241" w:rsidR="00BF3138" w:rsidRPr="003A7D1D" w:rsidRDefault="006A085C" w:rsidP="001149FA">
            <w:pPr>
              <w:pStyle w:val="Heading1"/>
              <w:rPr>
                <w:color w:val="C00000"/>
                <w:sz w:val="72"/>
                <w:szCs w:val="72"/>
              </w:rPr>
            </w:pPr>
            <w:r>
              <w:rPr>
                <w:sz w:val="72"/>
                <w:szCs w:val="72"/>
              </w:rPr>
              <w:t xml:space="preserve">Special </w:t>
            </w:r>
            <w:r w:rsidR="001F0E02" w:rsidRPr="00174AD8">
              <w:rPr>
                <w:sz w:val="72"/>
                <w:szCs w:val="72"/>
              </w:rPr>
              <w:t>Meeting</w:t>
            </w:r>
          </w:p>
        </w:tc>
      </w:tr>
      <w:tr w:rsidR="00BF3138" w:rsidRPr="008419BB" w14:paraId="555637FD" w14:textId="77777777" w:rsidTr="00EF3183">
        <w:trPr>
          <w:trHeight w:val="209"/>
          <w:jc w:val="center"/>
        </w:trPr>
        <w:tc>
          <w:tcPr>
            <w:tcW w:w="10846" w:type="dxa"/>
            <w:gridSpan w:val="3"/>
            <w:tcBorders>
              <w:bottom w:val="single" w:sz="4" w:space="0" w:color="C0C0C0"/>
            </w:tcBorders>
            <w:vAlign w:val="center"/>
          </w:tcPr>
          <w:p w14:paraId="38349C20" w14:textId="372DB4DF" w:rsidR="00BF3138" w:rsidRPr="008419BB" w:rsidRDefault="006A085C" w:rsidP="001149FA">
            <w:pPr>
              <w:pStyle w:val="Information"/>
              <w:jc w:val="center"/>
              <w:rPr>
                <w:b/>
                <w:color w:val="808080"/>
                <w:sz w:val="20"/>
                <w:szCs w:val="20"/>
              </w:rPr>
            </w:pPr>
            <w:r>
              <w:rPr>
                <w:b/>
                <w:color w:val="808080"/>
                <w:sz w:val="20"/>
                <w:szCs w:val="20"/>
              </w:rPr>
              <w:t>*</w:t>
            </w:r>
            <w:r w:rsidR="001F0E02" w:rsidRPr="008419BB">
              <w:rPr>
                <w:b/>
                <w:color w:val="808080"/>
                <w:sz w:val="20"/>
                <w:szCs w:val="20"/>
              </w:rPr>
              <w:t>General meetings are held the 4</w:t>
            </w:r>
            <w:r w:rsidR="001F0E02" w:rsidRPr="008419BB">
              <w:rPr>
                <w:b/>
                <w:color w:val="808080"/>
                <w:sz w:val="20"/>
                <w:szCs w:val="20"/>
                <w:vertAlign w:val="superscript"/>
              </w:rPr>
              <w:t>th</w:t>
            </w:r>
            <w:r w:rsidR="001F0E02" w:rsidRPr="008419BB">
              <w:rPr>
                <w:b/>
                <w:color w:val="808080"/>
                <w:sz w:val="20"/>
                <w:szCs w:val="20"/>
              </w:rPr>
              <w:t xml:space="preserve"> Wednesday of the month.</w:t>
            </w:r>
          </w:p>
        </w:tc>
      </w:tr>
      <w:tr w:rsidR="00BF3138" w:rsidRPr="00B90891" w14:paraId="29494C37" w14:textId="77777777" w:rsidTr="00EF3183">
        <w:trPr>
          <w:trHeight w:val="47"/>
          <w:jc w:val="center"/>
        </w:trPr>
        <w:tc>
          <w:tcPr>
            <w:tcW w:w="2572" w:type="dxa"/>
            <w:shd w:val="clear" w:color="auto" w:fill="FF33CC"/>
          </w:tcPr>
          <w:p w14:paraId="67AEBFDF" w14:textId="77777777" w:rsidR="00BF3138" w:rsidRDefault="006A085C" w:rsidP="001149FA"/>
          <w:p w14:paraId="3603BB7C" w14:textId="6573EDCC" w:rsidR="00BF3138" w:rsidRDefault="001F0E02" w:rsidP="001149FA">
            <w:pPr>
              <w:rPr>
                <w:rFonts w:ascii="Calibri" w:hAnsiTheme="minorHAnsi" w:cstheme="minorHAnsi"/>
                <w:sz w:val="24"/>
                <w:u w:val="single"/>
              </w:rPr>
            </w:pPr>
            <w:r w:rsidRPr="00452F36">
              <w:rPr>
                <w:rFonts w:ascii="Calibri" w:hAnsiTheme="minorHAnsi" w:cstheme="minorHAnsi"/>
                <w:sz w:val="24"/>
              </w:rPr>
              <w:t xml:space="preserve"> </w:t>
            </w:r>
            <w:r>
              <w:rPr>
                <w:rFonts w:ascii="Calibri" w:hAnsiTheme="minorHAnsi" w:cstheme="minorHAnsi"/>
                <w:sz w:val="24"/>
              </w:rPr>
              <w:t xml:space="preserve">  </w:t>
            </w:r>
            <w:r>
              <w:rPr>
                <w:rFonts w:ascii="Calibri" w:hAnsiTheme="minorHAnsi" w:cstheme="minorHAnsi"/>
                <w:sz w:val="24"/>
                <w:u w:val="single"/>
              </w:rPr>
              <w:t>2022</w:t>
            </w:r>
            <w:r w:rsidR="00294AFD">
              <w:rPr>
                <w:rFonts w:ascii="Calibri" w:hAnsiTheme="minorHAnsi" w:cstheme="minorHAnsi"/>
                <w:sz w:val="24"/>
                <w:u w:val="single"/>
              </w:rPr>
              <w:t xml:space="preserve"> - 2023</w:t>
            </w:r>
            <w:r>
              <w:rPr>
                <w:rFonts w:ascii="Calibri" w:hAnsiTheme="minorHAnsi" w:cstheme="minorHAnsi"/>
                <w:sz w:val="24"/>
                <w:u w:val="single"/>
              </w:rPr>
              <w:t xml:space="preserve"> Executive </w:t>
            </w:r>
          </w:p>
          <w:p w14:paraId="483C45FC" w14:textId="77777777" w:rsidR="00A14895" w:rsidRDefault="006A085C" w:rsidP="001149FA">
            <w:pPr>
              <w:rPr>
                <w:rFonts w:ascii="Calibri" w:hAnsiTheme="minorHAnsi" w:cstheme="minorHAnsi"/>
                <w:sz w:val="24"/>
                <w:u w:val="single"/>
              </w:rPr>
            </w:pPr>
          </w:p>
          <w:p w14:paraId="4B55A864" w14:textId="77777777" w:rsidR="00A14895" w:rsidRDefault="006A085C" w:rsidP="001149FA">
            <w:pPr>
              <w:rPr>
                <w:rFonts w:ascii="Calibri" w:hAnsiTheme="minorHAnsi" w:cstheme="minorHAnsi"/>
                <w:sz w:val="24"/>
                <w:u w:val="single"/>
              </w:rPr>
            </w:pPr>
          </w:p>
          <w:p w14:paraId="3029E7FC"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President:</w:t>
            </w:r>
          </w:p>
          <w:p w14:paraId="52B5785A"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Juanita Kaminski</w:t>
            </w:r>
          </w:p>
          <w:p w14:paraId="16D6EB51" w14:textId="77777777" w:rsidR="00A14895" w:rsidRPr="00393590" w:rsidRDefault="006A085C" w:rsidP="00A14895">
            <w:pPr>
              <w:shd w:val="clear" w:color="auto" w:fill="FF33CC"/>
              <w:rPr>
                <w:rFonts w:ascii="Calibri" w:hAnsiTheme="minorHAnsi" w:cs="Courier New"/>
                <w:sz w:val="24"/>
              </w:rPr>
            </w:pPr>
          </w:p>
          <w:p w14:paraId="4E0E3500"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Vice-President:</w:t>
            </w:r>
          </w:p>
          <w:p w14:paraId="12143225" w14:textId="77777777" w:rsidR="00A14895" w:rsidRPr="00393590" w:rsidRDefault="001F0E02" w:rsidP="47D6FDF8">
            <w:pPr>
              <w:shd w:val="clear" w:color="auto" w:fill="FF33CC"/>
              <w:rPr>
                <w:rFonts w:ascii="Calibri" w:hAnsiTheme="minorHAnsi" w:cs="Courier New"/>
                <w:sz w:val="24"/>
              </w:rPr>
            </w:pPr>
            <w:r>
              <w:rPr>
                <w:rFonts w:ascii="Calibri" w:hAnsiTheme="minorHAnsi" w:cs="Courier New"/>
                <w:sz w:val="24"/>
              </w:rPr>
              <w:t xml:space="preserve">    Sharon Olsen</w:t>
            </w:r>
          </w:p>
          <w:p w14:paraId="2BD4738F" w14:textId="77777777" w:rsidR="00A14895" w:rsidRPr="00393590" w:rsidRDefault="006A085C" w:rsidP="00A14895">
            <w:pPr>
              <w:shd w:val="clear" w:color="auto" w:fill="FF33CC"/>
              <w:rPr>
                <w:rFonts w:ascii="Calibri" w:hAnsiTheme="minorHAnsi" w:cs="Courier New"/>
                <w:sz w:val="24"/>
              </w:rPr>
            </w:pPr>
          </w:p>
          <w:p w14:paraId="1061FEAF"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Treasurer:</w:t>
            </w:r>
          </w:p>
          <w:p w14:paraId="1A7428DD" w14:textId="77777777" w:rsidR="00A14895" w:rsidRPr="00393590" w:rsidRDefault="001F0E02" w:rsidP="47D6FDF8">
            <w:pPr>
              <w:shd w:val="clear" w:color="auto" w:fill="FF33CC"/>
              <w:rPr>
                <w:rFonts w:ascii="Calibri" w:hAnsiTheme="minorHAnsi" w:cs="Courier New"/>
                <w:sz w:val="24"/>
              </w:rPr>
            </w:pPr>
            <w:r w:rsidRPr="47D6FDF8">
              <w:rPr>
                <w:rFonts w:ascii="Calibri" w:hAnsiTheme="minorHAnsi" w:cs="Courier New"/>
                <w:sz w:val="24"/>
              </w:rPr>
              <w:t xml:space="preserve"> </w:t>
            </w:r>
            <w:r>
              <w:rPr>
                <w:rFonts w:ascii="Calibri" w:hAnsiTheme="minorHAnsi" w:cs="Courier New"/>
                <w:sz w:val="24"/>
              </w:rPr>
              <w:t xml:space="preserve">    Nikki Gordon</w:t>
            </w:r>
          </w:p>
          <w:p w14:paraId="75505CFB" w14:textId="77777777" w:rsidR="00A14895" w:rsidRPr="00393590" w:rsidRDefault="006A085C" w:rsidP="00A14895">
            <w:pPr>
              <w:shd w:val="clear" w:color="auto" w:fill="FF33CC"/>
              <w:rPr>
                <w:rFonts w:ascii="Calibri" w:hAnsiTheme="minorHAnsi" w:cs="Courier New"/>
                <w:sz w:val="24"/>
              </w:rPr>
            </w:pPr>
          </w:p>
          <w:p w14:paraId="270BF9F4"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Secretary:</w:t>
            </w:r>
            <w:r>
              <w:rPr>
                <w:rFonts w:ascii="Calibri" w:hAnsiTheme="minorHAnsi" w:cs="Courier New"/>
                <w:sz w:val="24"/>
              </w:rPr>
              <w:t xml:space="preserve">  </w:t>
            </w:r>
          </w:p>
          <w:p w14:paraId="1180C75B"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Char Taylor</w:t>
            </w:r>
          </w:p>
          <w:p w14:paraId="146CAD00"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p>
          <w:p w14:paraId="2835A2A8"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Executive Officers:</w:t>
            </w:r>
          </w:p>
          <w:p w14:paraId="2CADCFB7" w14:textId="77777777" w:rsidR="00A14895" w:rsidRDefault="001F0E02" w:rsidP="00A14895">
            <w:pPr>
              <w:shd w:val="clear" w:color="auto" w:fill="FF33CC"/>
              <w:rPr>
                <w:rFonts w:ascii="Calibri" w:hAnsiTheme="minorHAnsi" w:cs="Courier New"/>
                <w:sz w:val="24"/>
              </w:rPr>
            </w:pPr>
            <w:r>
              <w:rPr>
                <w:rFonts w:ascii="Calibri" w:hAnsiTheme="minorHAnsi" w:cs="Courier New"/>
                <w:sz w:val="24"/>
              </w:rPr>
              <w:t xml:space="preserve">    Jane Cameron</w:t>
            </w:r>
          </w:p>
          <w:p w14:paraId="23065A4D" w14:textId="77777777" w:rsidR="00A14895" w:rsidRDefault="001F0E02" w:rsidP="00A14895">
            <w:pPr>
              <w:shd w:val="clear" w:color="auto" w:fill="FF33CC"/>
              <w:rPr>
                <w:rFonts w:ascii="Calibri" w:hAnsiTheme="minorHAnsi" w:cs="Courier New"/>
                <w:sz w:val="24"/>
              </w:rPr>
            </w:pPr>
            <w:r>
              <w:rPr>
                <w:rFonts w:ascii="Calibri" w:hAnsiTheme="minorHAnsi" w:cs="Courier New"/>
                <w:sz w:val="24"/>
              </w:rPr>
              <w:t xml:space="preserve">    Tracie Truscott</w:t>
            </w:r>
          </w:p>
          <w:p w14:paraId="45C30600" w14:textId="77777777" w:rsidR="00ED10F6" w:rsidRDefault="001F0E02">
            <w:pPr>
              <w:shd w:val="clear" w:color="auto" w:fill="FF33CC"/>
            </w:pPr>
            <w:r>
              <w:rPr>
                <w:rFonts w:ascii="Calibri"/>
                <w:sz w:val="24"/>
              </w:rPr>
              <w:t xml:space="preserve">    Leeann Turner</w:t>
            </w:r>
          </w:p>
          <w:p w14:paraId="65CA1985" w14:textId="77777777" w:rsidR="00462982"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p>
          <w:p w14:paraId="1541F642"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Trustees:</w:t>
            </w:r>
          </w:p>
          <w:p w14:paraId="1E910DE2"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w:t>
            </w:r>
            <w:r w:rsidRPr="00393590">
              <w:rPr>
                <w:rFonts w:ascii="Calibri" w:hAnsiTheme="minorHAnsi" w:cs="Courier New"/>
                <w:sz w:val="24"/>
              </w:rPr>
              <w:t xml:space="preserve">1 </w:t>
            </w:r>
            <w:proofErr w:type="spellStart"/>
            <w:proofErr w:type="gramStart"/>
            <w:r w:rsidRPr="00393590">
              <w:rPr>
                <w:rFonts w:ascii="Calibri" w:hAnsiTheme="minorHAnsi" w:cs="Courier New"/>
                <w:sz w:val="24"/>
              </w:rPr>
              <w:t>yr</w:t>
            </w:r>
            <w:proofErr w:type="spellEnd"/>
            <w:r>
              <w:rPr>
                <w:rFonts w:ascii="Calibri" w:hAnsiTheme="minorHAnsi" w:cs="Courier New"/>
                <w:sz w:val="24"/>
              </w:rPr>
              <w:t xml:space="preserve"> </w:t>
            </w:r>
            <w:r w:rsidRPr="00393590">
              <w:rPr>
                <w:rFonts w:ascii="Calibri" w:hAnsiTheme="minorHAnsi" w:cs="Courier New"/>
                <w:sz w:val="24"/>
              </w:rPr>
              <w:t xml:space="preserve"> </w:t>
            </w:r>
            <w:r>
              <w:rPr>
                <w:rFonts w:ascii="Calibri" w:hAnsiTheme="minorHAnsi" w:cs="Courier New"/>
                <w:sz w:val="24"/>
              </w:rPr>
              <w:t>Brittany</w:t>
            </w:r>
            <w:proofErr w:type="gramEnd"/>
            <w:r>
              <w:rPr>
                <w:rFonts w:ascii="Calibri" w:hAnsiTheme="minorHAnsi" w:cs="Courier New"/>
                <w:sz w:val="24"/>
              </w:rPr>
              <w:t xml:space="preserve"> Elliott</w:t>
            </w:r>
          </w:p>
          <w:p w14:paraId="3DCE4AA7"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2 </w:t>
            </w:r>
            <w:proofErr w:type="spellStart"/>
            <w:proofErr w:type="gramStart"/>
            <w:r>
              <w:rPr>
                <w:rFonts w:ascii="Calibri" w:hAnsiTheme="minorHAnsi" w:cs="Courier New"/>
                <w:sz w:val="24"/>
              </w:rPr>
              <w:t>yr</w:t>
            </w:r>
            <w:proofErr w:type="spellEnd"/>
            <w:r>
              <w:rPr>
                <w:rFonts w:ascii="Calibri" w:hAnsiTheme="minorHAnsi" w:cs="Courier New"/>
                <w:sz w:val="24"/>
              </w:rPr>
              <w:t xml:space="preserve">  Tasha</w:t>
            </w:r>
            <w:proofErr w:type="gramEnd"/>
            <w:r>
              <w:rPr>
                <w:rFonts w:ascii="Calibri" w:hAnsiTheme="minorHAnsi" w:cs="Courier New"/>
                <w:sz w:val="24"/>
              </w:rPr>
              <w:t xml:space="preserve"> More</w:t>
            </w:r>
          </w:p>
          <w:p w14:paraId="2E12C14F" w14:textId="77777777" w:rsidR="00A14895" w:rsidRPr="00393590" w:rsidRDefault="001F0E02" w:rsidP="00A14895">
            <w:pPr>
              <w:shd w:val="clear" w:color="auto" w:fill="FF33CC"/>
              <w:rPr>
                <w:rFonts w:ascii="Calibri" w:hAnsiTheme="minorHAnsi" w:cs="Courier New"/>
                <w:sz w:val="24"/>
              </w:rPr>
            </w:pPr>
            <w:r>
              <w:rPr>
                <w:rFonts w:ascii="Calibri" w:hAnsiTheme="minorHAnsi" w:cs="Courier New"/>
                <w:sz w:val="24"/>
              </w:rPr>
              <w:t xml:space="preserve">    3 </w:t>
            </w:r>
            <w:proofErr w:type="spellStart"/>
            <w:proofErr w:type="gramStart"/>
            <w:r>
              <w:rPr>
                <w:rFonts w:ascii="Calibri" w:hAnsiTheme="minorHAnsi" w:cs="Courier New"/>
                <w:sz w:val="24"/>
              </w:rPr>
              <w:t>yr</w:t>
            </w:r>
            <w:proofErr w:type="spellEnd"/>
            <w:r>
              <w:rPr>
                <w:rFonts w:ascii="Calibri" w:hAnsiTheme="minorHAnsi" w:cs="Courier New"/>
                <w:sz w:val="24"/>
              </w:rPr>
              <w:t xml:space="preserve">  Jenn</w:t>
            </w:r>
            <w:proofErr w:type="gramEnd"/>
            <w:r>
              <w:rPr>
                <w:rFonts w:ascii="Calibri" w:hAnsiTheme="minorHAnsi" w:cs="Courier New"/>
                <w:sz w:val="24"/>
              </w:rPr>
              <w:t xml:space="preserve"> </w:t>
            </w:r>
            <w:proofErr w:type="spellStart"/>
            <w:r>
              <w:rPr>
                <w:rFonts w:ascii="Calibri" w:hAnsiTheme="minorHAnsi" w:cs="Courier New"/>
                <w:sz w:val="24"/>
              </w:rPr>
              <w:t>Suggit</w:t>
            </w:r>
            <w:proofErr w:type="spellEnd"/>
          </w:p>
          <w:p w14:paraId="208EC8F8" w14:textId="77777777" w:rsidR="00A14895" w:rsidRPr="00A14895" w:rsidRDefault="006A085C" w:rsidP="001149FA">
            <w:pPr>
              <w:rPr>
                <w:rFonts w:ascii="Calibri" w:hAnsiTheme="minorHAnsi" w:cstheme="minorHAnsi"/>
                <w:sz w:val="24"/>
                <w:u w:val="single"/>
              </w:rPr>
            </w:pPr>
          </w:p>
          <w:p w14:paraId="20C0A0B2" w14:textId="77777777" w:rsidR="00BF3138" w:rsidRPr="00B76B47" w:rsidRDefault="001F0E02" w:rsidP="001149FA">
            <w:r>
              <w:rPr>
                <w:noProof/>
              </w:rPr>
              <mc:AlternateContent>
                <mc:Choice Requires="wps">
                  <w:drawing>
                    <wp:anchor distT="0" distB="0" distL="114300" distR="114300" simplePos="0" relativeHeight="251658752" behindDoc="0" locked="0" layoutInCell="1" allowOverlap="1" wp14:anchorId="62FE640A" wp14:editId="5450B33E">
                      <wp:simplePos x="0" y="0"/>
                      <wp:positionH relativeFrom="page">
                        <wp:posOffset>66675</wp:posOffset>
                      </wp:positionH>
                      <wp:positionV relativeFrom="page">
                        <wp:posOffset>509905</wp:posOffset>
                      </wp:positionV>
                      <wp:extent cx="1540510" cy="21590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4694" w14:textId="77777777" w:rsidR="001149FA" w:rsidRPr="00BC4D30" w:rsidRDefault="006A085C" w:rsidP="00BF313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E640A" id="_x0000_t202" coordsize="21600,21600" o:spt="202" path="m,l,21600r21600,l21600,xe">
                      <v:stroke joinstyle="miter"/>
                      <v:path gradientshapeok="t" o:connecttype="rect"/>
                    </v:shapetype>
                    <v:shape id="Text Box 3" o:spid="_x0000_s1026" type="#_x0000_t202" style="position:absolute;margin-left:5.25pt;margin-top:40.15pt;width:121.3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" filled="f" stroked="f">
                      <v:textbox style="mso-fit-shape-to-text:t">
                        <w:txbxContent>
                          <w:p w14:paraId="27F64694" w14:textId="77777777" w:rsidR="001149FA" w:rsidRPr="00BC4D30" w:rsidRDefault="006A085C" w:rsidP="00BF3138"/>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36F922AC" wp14:editId="0EB3EF76">
                      <wp:simplePos x="0" y="0"/>
                      <wp:positionH relativeFrom="page">
                        <wp:posOffset>-79375</wp:posOffset>
                      </wp:positionH>
                      <wp:positionV relativeFrom="page">
                        <wp:posOffset>5591810</wp:posOffset>
                      </wp:positionV>
                      <wp:extent cx="1448435" cy="45085"/>
                      <wp:effectExtent l="0" t="635" r="254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89D3" w14:textId="77777777" w:rsidR="001149FA" w:rsidRPr="008232F2" w:rsidRDefault="006A085C" w:rsidP="00BF3138">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22AC" id="Text Box 5" o:spid="_x0000_s1027" type="#_x0000_t202" style="position:absolute;margin-left:-6.25pt;margin-top:440.3pt;width:114.05pt;height:3.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" filled="f" stroked="f">
                      <v:textbox>
                        <w:txbxContent>
                          <w:p w14:paraId="137189D3" w14:textId="77777777" w:rsidR="001149FA" w:rsidRPr="008232F2" w:rsidRDefault="006A085C" w:rsidP="00BF3138">
                            <w:pPr>
                              <w:rPr>
                                <w:sz w:val="24"/>
                              </w:rPr>
                            </w:pPr>
                          </w:p>
                        </w:txbxContent>
                      </v:textbox>
                      <w10:wrap anchorx="page" anchory="page"/>
                    </v:shape>
                  </w:pict>
                </mc:Fallback>
              </mc:AlternateContent>
            </w:r>
          </w:p>
        </w:tc>
        <w:tc>
          <w:tcPr>
            <w:tcW w:w="8273" w:type="dxa"/>
            <w:gridSpan w:val="2"/>
            <w:shd w:val="clear" w:color="auto" w:fill="auto"/>
          </w:tcPr>
          <w:p w14:paraId="18E194E6" w14:textId="77777777" w:rsidR="00BF3138" w:rsidRDefault="006A085C" w:rsidP="001149FA"/>
          <w:p w14:paraId="2119F2EE" w14:textId="1008EDA9" w:rsidR="00857074" w:rsidRPr="00294AFD" w:rsidRDefault="001F0E02" w:rsidP="001149FA">
            <w:pPr>
              <w:rPr>
                <w:rFonts w:ascii="Arial Rounded MT Bold" w:hAnsi="Arial Rounded MT Bold"/>
                <w:b/>
                <w:bCs/>
                <w:color w:val="0070C0"/>
                <w:sz w:val="36"/>
                <w:szCs w:val="36"/>
              </w:rPr>
            </w:pPr>
            <w:r>
              <w:t xml:space="preserve"> </w:t>
            </w:r>
            <w:r w:rsidRPr="6C391060">
              <w:rPr>
                <w:rFonts w:ascii="Arial Rounded MT Bold" w:hAnsi="Arial Rounded MT Bold"/>
                <w:b/>
                <w:bCs/>
                <w:sz w:val="36"/>
                <w:szCs w:val="36"/>
              </w:rPr>
              <w:t xml:space="preserve"> </w:t>
            </w:r>
            <w:r>
              <w:rPr>
                <w:rFonts w:ascii="Arial Rounded MT Bold" w:hAnsi="Arial Rounded MT Bold"/>
                <w:b/>
                <w:bCs/>
                <w:sz w:val="36"/>
                <w:szCs w:val="36"/>
              </w:rPr>
              <w:t xml:space="preserve"> </w:t>
            </w:r>
            <w:r w:rsidRPr="6C391060">
              <w:rPr>
                <w:rFonts w:ascii="Arial Rounded MT Bold" w:hAnsi="Arial Rounded MT Bold"/>
                <w:b/>
                <w:bCs/>
                <w:sz w:val="36"/>
                <w:szCs w:val="36"/>
              </w:rPr>
              <w:t xml:space="preserve"> </w:t>
            </w:r>
            <w:r w:rsidRPr="00462982">
              <w:rPr>
                <w:rFonts w:ascii="Arial" w:hAnsi="Arial" w:cs="Arial"/>
                <w:sz w:val="36"/>
                <w:szCs w:val="36"/>
              </w:rPr>
              <w:t xml:space="preserve">DATE: </w:t>
            </w:r>
            <w:r w:rsidR="00294AFD" w:rsidRPr="00294AFD">
              <w:rPr>
                <w:rFonts w:ascii="Arial" w:hAnsi="Arial" w:cs="Arial"/>
                <w:color w:val="0070C0"/>
                <w:sz w:val="36"/>
                <w:szCs w:val="36"/>
              </w:rPr>
              <w:t>Thursday February 9th</w:t>
            </w:r>
            <w:r w:rsidR="008F5E62" w:rsidRPr="00294AFD">
              <w:rPr>
                <w:rFonts w:ascii="Arial" w:hAnsi="Arial" w:cs="Arial"/>
                <w:color w:val="0070C0"/>
                <w:sz w:val="36"/>
                <w:szCs w:val="36"/>
              </w:rPr>
              <w:t>, 2023</w:t>
            </w:r>
          </w:p>
          <w:p w14:paraId="7B8950DA" w14:textId="77777777" w:rsidR="00857074" w:rsidRPr="00462982" w:rsidRDefault="006A085C" w:rsidP="001149FA">
            <w:pPr>
              <w:rPr>
                <w:rFonts w:ascii="Arial" w:hAnsi="Arial" w:cs="Arial"/>
                <w:sz w:val="36"/>
                <w:szCs w:val="36"/>
              </w:rPr>
            </w:pPr>
          </w:p>
          <w:p w14:paraId="5DEFA478" w14:textId="77777777" w:rsidR="00BF3138" w:rsidRPr="00462982" w:rsidRDefault="001F0E02" w:rsidP="001149FA">
            <w:pPr>
              <w:rPr>
                <w:rFonts w:ascii="Arial" w:hAnsi="Arial" w:cs="Arial"/>
                <w:sz w:val="36"/>
                <w:szCs w:val="36"/>
              </w:rPr>
            </w:pPr>
            <w:r w:rsidRPr="00462982">
              <w:rPr>
                <w:rFonts w:ascii="Arial" w:hAnsi="Arial" w:cs="Arial"/>
                <w:sz w:val="36"/>
                <w:szCs w:val="36"/>
              </w:rPr>
              <w:t xml:space="preserve">   TIME:  </w:t>
            </w:r>
            <w:r w:rsidRPr="00294AFD">
              <w:rPr>
                <w:rFonts w:ascii="Arial" w:hAnsi="Arial" w:cs="Arial"/>
                <w:color w:val="0070C0"/>
                <w:sz w:val="36"/>
                <w:szCs w:val="36"/>
              </w:rPr>
              <w:t>4:15 p.m.</w:t>
            </w:r>
          </w:p>
          <w:p w14:paraId="4D857160" w14:textId="77777777" w:rsidR="00174AD8" w:rsidRPr="00462982" w:rsidRDefault="001F0E02" w:rsidP="00687C03">
            <w:pPr>
              <w:rPr>
                <w:rFonts w:ascii="Arial" w:hAnsi="Arial" w:cs="Arial"/>
                <w:sz w:val="36"/>
                <w:szCs w:val="36"/>
              </w:rPr>
            </w:pPr>
            <w:r w:rsidRPr="00462982">
              <w:rPr>
                <w:rFonts w:ascii="Arial" w:hAnsi="Arial" w:cs="Arial"/>
                <w:sz w:val="36"/>
                <w:szCs w:val="36"/>
              </w:rPr>
              <w:t xml:space="preserve"> </w:t>
            </w:r>
          </w:p>
          <w:p w14:paraId="135B4B4A" w14:textId="25F00165" w:rsidR="00687C03" w:rsidRPr="00294AFD" w:rsidRDefault="001F0E02" w:rsidP="00687C03">
            <w:pPr>
              <w:rPr>
                <w:rFonts w:ascii="Arial" w:hAnsi="Arial" w:cs="Arial"/>
                <w:color w:val="0070C0"/>
                <w:sz w:val="36"/>
                <w:szCs w:val="36"/>
              </w:rPr>
            </w:pPr>
            <w:r w:rsidRPr="00462982">
              <w:rPr>
                <w:rFonts w:ascii="Arial" w:hAnsi="Arial" w:cs="Arial"/>
                <w:sz w:val="36"/>
                <w:szCs w:val="36"/>
              </w:rPr>
              <w:t xml:space="preserve">    LOCATION:  </w:t>
            </w:r>
            <w:r w:rsidR="00200667">
              <w:rPr>
                <w:rFonts w:ascii="Arial" w:hAnsi="Arial" w:cs="Arial"/>
                <w:sz w:val="36"/>
                <w:szCs w:val="36"/>
              </w:rPr>
              <w:t xml:space="preserve"> </w:t>
            </w:r>
            <w:r w:rsidR="00F4467B" w:rsidRPr="00F4467B">
              <w:rPr>
                <w:rFonts w:ascii="Arial" w:hAnsi="Arial" w:cs="Arial"/>
                <w:color w:val="0070C0"/>
                <w:sz w:val="36"/>
                <w:szCs w:val="36"/>
              </w:rPr>
              <w:t xml:space="preserve">LCI, </w:t>
            </w:r>
            <w:r w:rsidR="00294AFD" w:rsidRPr="00294AFD">
              <w:rPr>
                <w:rFonts w:ascii="Arial" w:hAnsi="Arial" w:cs="Arial"/>
                <w:color w:val="0070C0"/>
                <w:sz w:val="36"/>
                <w:szCs w:val="36"/>
              </w:rPr>
              <w:t>Lethbridge Collegiate Institute</w:t>
            </w:r>
          </w:p>
          <w:p w14:paraId="30642070" w14:textId="6984F96F" w:rsidR="47D6FDF8" w:rsidRPr="00294AFD" w:rsidRDefault="001F0E02" w:rsidP="47D6FDF8">
            <w:pPr>
              <w:rPr>
                <w:rFonts w:ascii="Arial" w:hAnsi="Arial" w:cs="Arial"/>
                <w:color w:val="0070C0"/>
                <w:sz w:val="36"/>
                <w:szCs w:val="36"/>
              </w:rPr>
            </w:pPr>
            <w:r w:rsidRPr="00294AFD">
              <w:rPr>
                <w:rFonts w:ascii="Arial" w:hAnsi="Arial" w:cs="Arial"/>
                <w:color w:val="0070C0"/>
                <w:sz w:val="36"/>
                <w:szCs w:val="36"/>
              </w:rPr>
              <w:t xml:space="preserve">                          </w:t>
            </w:r>
            <w:r w:rsidR="00294AFD" w:rsidRPr="00294AFD">
              <w:rPr>
                <w:rFonts w:ascii="Arial" w:hAnsi="Arial" w:cs="Arial"/>
                <w:color w:val="0070C0"/>
                <w:sz w:val="36"/>
                <w:szCs w:val="36"/>
              </w:rPr>
              <w:t>Lecture Theatre</w:t>
            </w:r>
          </w:p>
          <w:p w14:paraId="0C3D3844" w14:textId="0A611915" w:rsidR="7C5F0176" w:rsidRPr="00294AFD" w:rsidRDefault="001F0E02" w:rsidP="00462982">
            <w:pPr>
              <w:rPr>
                <w:rFonts w:ascii="Arial" w:hAnsi="Arial" w:cs="Arial"/>
                <w:color w:val="0070C0"/>
                <w:sz w:val="36"/>
                <w:szCs w:val="36"/>
              </w:rPr>
            </w:pPr>
            <w:r w:rsidRPr="00294AFD">
              <w:rPr>
                <w:rFonts w:ascii="Arial" w:hAnsi="Arial" w:cs="Arial"/>
                <w:color w:val="0070C0"/>
                <w:sz w:val="36"/>
                <w:szCs w:val="36"/>
              </w:rPr>
              <w:t xml:space="preserve">                          </w:t>
            </w:r>
            <w:r w:rsidR="00294AFD" w:rsidRPr="00294AFD">
              <w:rPr>
                <w:rFonts w:ascii="Arial" w:hAnsi="Arial" w:cs="Arial"/>
                <w:color w:val="0070C0"/>
                <w:sz w:val="36"/>
                <w:szCs w:val="36"/>
              </w:rPr>
              <w:t>1701 5</w:t>
            </w:r>
            <w:r w:rsidR="00294AFD" w:rsidRPr="00294AFD">
              <w:rPr>
                <w:rFonts w:ascii="Arial" w:hAnsi="Arial" w:cs="Arial"/>
                <w:color w:val="0070C0"/>
                <w:sz w:val="36"/>
                <w:szCs w:val="36"/>
                <w:vertAlign w:val="superscript"/>
              </w:rPr>
              <w:t>th</w:t>
            </w:r>
            <w:r w:rsidR="00294AFD" w:rsidRPr="00294AFD">
              <w:rPr>
                <w:rFonts w:ascii="Arial" w:hAnsi="Arial" w:cs="Arial"/>
                <w:color w:val="0070C0"/>
                <w:sz w:val="36"/>
                <w:szCs w:val="36"/>
              </w:rPr>
              <w:t xml:space="preserve"> Ave S</w:t>
            </w:r>
            <w:r w:rsidRPr="00294AFD">
              <w:rPr>
                <w:rFonts w:ascii="Arial" w:hAnsi="Arial" w:cs="Arial"/>
                <w:color w:val="0070C0"/>
                <w:sz w:val="36"/>
                <w:szCs w:val="36"/>
              </w:rPr>
              <w:t xml:space="preserve"> </w:t>
            </w:r>
          </w:p>
          <w:p w14:paraId="6B006D81"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Dear Members,</w:t>
            </w:r>
          </w:p>
          <w:p w14:paraId="0A75DE7C"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 </w:t>
            </w:r>
          </w:p>
          <w:p w14:paraId="66E4EED2"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242424"/>
                <w:sz w:val="24"/>
                <w:lang w:val="en-CA" w:eastAsia="en-CA"/>
              </w:rPr>
              <w:t>We</w:t>
            </w:r>
            <w:r w:rsidRPr="00294AFD">
              <w:rPr>
                <w:rFonts w:ascii="Arial" w:hAnsi="Arial" w:cs="Arial"/>
                <w:color w:val="000000"/>
                <w:sz w:val="24"/>
                <w:bdr w:val="none" w:sz="0" w:space="0" w:color="auto" w:frame="1"/>
                <w:lang w:val="en-CA" w:eastAsia="en-CA"/>
              </w:rPr>
              <w:t> will be hosting a Special membership Meeting (SMM)</w:t>
            </w:r>
            <w:r w:rsidRPr="00294AFD">
              <w:rPr>
                <w:rFonts w:ascii="Arial" w:hAnsi="Arial" w:cs="Arial"/>
                <w:color w:val="242424"/>
                <w:sz w:val="24"/>
                <w:lang w:val="en-CA" w:eastAsia="en-CA"/>
              </w:rPr>
              <w:t> Thursday,</w:t>
            </w:r>
            <w:r w:rsidRPr="00294AFD">
              <w:rPr>
                <w:rFonts w:ascii="Arial" w:hAnsi="Arial" w:cs="Arial"/>
                <w:color w:val="000000"/>
                <w:sz w:val="24"/>
                <w:bdr w:val="none" w:sz="0" w:space="0" w:color="auto" w:frame="1"/>
                <w:lang w:val="en-CA" w:eastAsia="en-CA"/>
              </w:rPr>
              <w:t> February 9</w:t>
            </w:r>
            <w:r w:rsidRPr="00294AFD">
              <w:rPr>
                <w:rFonts w:ascii="Arial" w:hAnsi="Arial" w:cs="Arial"/>
                <w:color w:val="000000"/>
                <w:sz w:val="24"/>
                <w:bdr w:val="none" w:sz="0" w:space="0" w:color="auto" w:frame="1"/>
                <w:vertAlign w:val="superscript"/>
                <w:lang w:val="en-CA" w:eastAsia="en-CA"/>
              </w:rPr>
              <w:t>th</w:t>
            </w:r>
            <w:r w:rsidRPr="00294AFD">
              <w:rPr>
                <w:rFonts w:ascii="Arial" w:hAnsi="Arial" w:cs="Arial"/>
                <w:color w:val="000000"/>
                <w:sz w:val="24"/>
                <w:bdr w:val="none" w:sz="0" w:space="0" w:color="auto" w:frame="1"/>
                <w:lang w:val="en-CA" w:eastAsia="en-CA"/>
              </w:rPr>
              <w:t>, 2023, at 4:15pm at </w:t>
            </w:r>
            <w:r w:rsidRPr="00294AFD">
              <w:rPr>
                <w:rFonts w:ascii="Arial" w:hAnsi="Arial" w:cs="Arial"/>
                <w:color w:val="242424"/>
                <w:sz w:val="24"/>
                <w:lang w:val="en-CA" w:eastAsia="en-CA"/>
              </w:rPr>
              <w:t>LCI lecture theatre</w:t>
            </w:r>
            <w:r w:rsidRPr="00294AFD">
              <w:rPr>
                <w:rFonts w:ascii="Arial" w:hAnsi="Arial" w:cs="Arial"/>
                <w:color w:val="000000"/>
                <w:sz w:val="24"/>
                <w:bdr w:val="none" w:sz="0" w:space="0" w:color="auto" w:frame="1"/>
                <w:lang w:val="en-CA" w:eastAsia="en-CA"/>
              </w:rPr>
              <w:t>.</w:t>
            </w:r>
          </w:p>
          <w:p w14:paraId="77AADBD5"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 </w:t>
            </w:r>
          </w:p>
          <w:p w14:paraId="70C069A5"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This SMM is specific to ratification of a proposed Letter of Understanding (LOU) related to our current Health Spending Account.  Attending this meeting will include a presentation of the proposed LOU by representatives of The Lethbridge School Division and the Local Union Executive.  This meeting will also include a vote. </w:t>
            </w:r>
          </w:p>
          <w:p w14:paraId="20A1D51B"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 </w:t>
            </w:r>
          </w:p>
          <w:p w14:paraId="7B793184" w14:textId="77777777" w:rsidR="00294AFD" w:rsidRPr="00294AFD" w:rsidRDefault="00294AFD" w:rsidP="00294AFD">
            <w:pPr>
              <w:shd w:val="clear" w:color="auto" w:fill="FFFFFF"/>
              <w:ind w:left="720"/>
              <w:rPr>
                <w:rFonts w:ascii="Arial" w:hAnsi="Arial" w:cs="Arial"/>
                <w:color w:val="242424"/>
                <w:sz w:val="24"/>
                <w:lang w:val="en-CA" w:eastAsia="en-CA"/>
              </w:rPr>
            </w:pPr>
            <w:r w:rsidRPr="00294AFD">
              <w:rPr>
                <w:rFonts w:ascii="Arial" w:hAnsi="Arial" w:cs="Arial"/>
                <w:color w:val="000000"/>
                <w:sz w:val="24"/>
                <w:bdr w:val="none" w:sz="0" w:space="0" w:color="auto" w:frame="1"/>
                <w:lang w:val="en-CA" w:eastAsia="en-CA"/>
              </w:rPr>
              <w:t>Special Membership Meetings differ from General Membership Meetings in that “no business shall be transacted at the special meeting other than that for which the meeting is called, and notice given.”  More information on Special Membership Meetings can be found in Section 4(b) of the L2843 Bylaws </w:t>
            </w:r>
            <w:hyperlink r:id="rId9" w:tgtFrame="_blank" w:tooltip="Original URL: https://2843.cupe.ca/resources/bylaws/. Click or tap if you trust this link." w:history="1">
              <w:r w:rsidRPr="00294AFD">
                <w:rPr>
                  <w:rFonts w:ascii="Arial" w:hAnsi="Arial" w:cs="Arial"/>
                  <w:color w:val="0563C1"/>
                  <w:sz w:val="24"/>
                  <w:u w:val="single"/>
                  <w:bdr w:val="none" w:sz="0" w:space="0" w:color="auto" w:frame="1"/>
                  <w:lang w:val="en-CA" w:eastAsia="en-CA"/>
                </w:rPr>
                <w:t>https://2843.cupe.ca/resources/bylaws/</w:t>
              </w:r>
            </w:hyperlink>
          </w:p>
          <w:p w14:paraId="0233656D" w14:textId="08C6A6BF" w:rsidR="00294AFD" w:rsidRDefault="00294AFD" w:rsidP="00462982">
            <w:pPr>
              <w:rPr>
                <w:rFonts w:ascii="Arial" w:hAnsi="Arial" w:cs="Arial"/>
                <w:color w:val="00B050"/>
                <w:sz w:val="36"/>
                <w:szCs w:val="36"/>
              </w:rPr>
            </w:pPr>
          </w:p>
          <w:p w14:paraId="47F79DF1" w14:textId="77777777" w:rsidR="00294AFD" w:rsidRPr="00E1696D" w:rsidRDefault="00294AFD" w:rsidP="00462982">
            <w:pPr>
              <w:rPr>
                <w:rFonts w:ascii="Arial" w:hAnsi="Arial" w:cs="Arial"/>
                <w:color w:val="00B050"/>
                <w:sz w:val="36"/>
                <w:szCs w:val="36"/>
              </w:rPr>
            </w:pPr>
          </w:p>
          <w:p w14:paraId="36D85C3D" w14:textId="77777777" w:rsidR="00E404C3" w:rsidRPr="00EF3183" w:rsidRDefault="001F0E02" w:rsidP="00EF3183">
            <w:pPr>
              <w:ind w:left="165"/>
              <w:rPr>
                <w:rFonts w:ascii="Bahnschrift" w:hAnsi="Bahnschrift" w:cs="Gisha"/>
                <w:sz w:val="32"/>
                <w:szCs w:val="32"/>
              </w:rPr>
            </w:pPr>
            <w:r w:rsidRPr="00EF3183">
              <w:rPr>
                <w:rFonts w:ascii="Bahnschrift" w:hAnsi="Bahnschrift" w:cs="Gisha"/>
                <w:sz w:val="32"/>
                <w:szCs w:val="32"/>
              </w:rPr>
              <w:t xml:space="preserve">     P</w:t>
            </w:r>
            <w:r w:rsidRPr="00462982">
              <w:rPr>
                <w:rFonts w:ascii="Arial" w:hAnsi="Arial" w:cs="Arial"/>
                <w:sz w:val="32"/>
                <w:szCs w:val="32"/>
              </w:rPr>
              <w:t xml:space="preserve">lease check out our website at </w:t>
            </w:r>
            <w:hyperlink r:id="rId10" w:history="1">
              <w:r w:rsidRPr="001E1D1F">
                <w:rPr>
                  <w:rStyle w:val="Hyperlink"/>
                  <w:rFonts w:ascii="Arial" w:hAnsi="Arial" w:cs="Arial"/>
                  <w:sz w:val="32"/>
                  <w:szCs w:val="32"/>
                </w:rPr>
                <w:t>2843.CUPE.ca</w:t>
              </w:r>
            </w:hyperlink>
          </w:p>
          <w:p w14:paraId="25575446" w14:textId="77777777" w:rsidR="00E404C3" w:rsidRPr="00FA6BDA" w:rsidRDefault="006A085C" w:rsidP="00FA6BDA">
            <w:pPr>
              <w:ind w:left="165"/>
              <w:rPr>
                <w:rFonts w:ascii="Arial Rounded MT Bold" w:hAnsi="Arial Rounded MT Bold" w:cs="Gisha"/>
                <w:sz w:val="22"/>
                <w:szCs w:val="22"/>
              </w:rPr>
            </w:pPr>
          </w:p>
          <w:p w14:paraId="2248B92E" w14:textId="77777777" w:rsidR="004912C5" w:rsidRDefault="006A085C" w:rsidP="004912C5">
            <w:pPr>
              <w:pStyle w:val="ListParagraph"/>
              <w:ind w:left="525"/>
              <w:rPr>
                <w:rFonts w:ascii="Arial Rounded MT Bold" w:hAnsi="Arial Rounded MT Bold" w:cs="Gisha"/>
                <w:sz w:val="22"/>
                <w:szCs w:val="22"/>
              </w:rPr>
            </w:pPr>
          </w:p>
          <w:p w14:paraId="5AF4D295" w14:textId="77777777" w:rsidR="00FA6BDA" w:rsidRPr="00FA6BDA" w:rsidRDefault="001F0E02" w:rsidP="00B5450E">
            <w:pPr>
              <w:rPr>
                <w:rFonts w:ascii="Arial Rounded MT Bold" w:hAnsi="Arial Rounded MT Bold" w:cs="Gisha"/>
                <w:sz w:val="22"/>
                <w:szCs w:val="22"/>
              </w:rPr>
            </w:pPr>
            <w:r>
              <w:rPr>
                <w:rFonts w:ascii="Arial Rounded MT Bold" w:hAnsi="Arial Rounded MT Bold" w:cs="Gisha"/>
                <w:sz w:val="22"/>
                <w:szCs w:val="22"/>
              </w:rPr>
              <w:t xml:space="preserve">        </w:t>
            </w:r>
          </w:p>
          <w:p w14:paraId="7D3F72CB" w14:textId="77777777" w:rsidR="007D3D3E" w:rsidRPr="007D3D3E" w:rsidRDefault="001F0E02" w:rsidP="00687C03">
            <w:pPr>
              <w:rPr>
                <w:rFonts w:ascii="Bodoni MT" w:hAnsi="Bodoni MT" w:cs="Gisha"/>
                <w:sz w:val="36"/>
                <w:szCs w:val="36"/>
              </w:rPr>
            </w:pPr>
            <w:r>
              <w:rPr>
                <w:rFonts w:ascii="Arial Rounded MT Bold" w:hAnsi="Arial Rounded MT Bold" w:cs="Gisha"/>
                <w:sz w:val="36"/>
                <w:szCs w:val="36"/>
              </w:rPr>
              <w:t xml:space="preserve">                                  </w:t>
            </w:r>
            <w:r>
              <w:rPr>
                <w:rFonts w:ascii="Calibri" w:hAnsiTheme="minorHAnsi" w:cstheme="minorHAnsi"/>
                <w:b/>
                <w:sz w:val="32"/>
                <w:szCs w:val="32"/>
              </w:rPr>
              <w:t xml:space="preserve">    </w:t>
            </w:r>
            <w:r>
              <w:rPr>
                <w:rFonts w:ascii="Calibri" w:hAnsiTheme="minorHAnsi" w:cstheme="minorHAnsi"/>
                <w:b/>
                <w:sz w:val="22"/>
                <w:szCs w:val="22"/>
              </w:rPr>
              <w:t xml:space="preserve">     </w:t>
            </w:r>
            <w:r w:rsidRPr="007D3D3E">
              <w:rPr>
                <w:rFonts w:ascii="Bodoni MT" w:hAnsi="Bodoni MT" w:cs="Gisha"/>
                <w:b/>
                <w:bCs/>
                <w:sz w:val="36"/>
                <w:szCs w:val="36"/>
              </w:rPr>
              <w:t xml:space="preserve">      </w:t>
            </w:r>
            <w:r>
              <w:rPr>
                <w:rFonts w:ascii="Bodoni MT" w:hAnsi="Bodoni MT" w:cs="Gisha"/>
                <w:b/>
                <w:bCs/>
                <w:sz w:val="36"/>
                <w:szCs w:val="36"/>
              </w:rPr>
              <w:t xml:space="preserve">      </w:t>
            </w:r>
            <w:r w:rsidRPr="007D3D3E">
              <w:rPr>
                <w:rFonts w:ascii="Bodoni MT" w:hAnsi="Bodoni MT" w:cs="Gisha"/>
                <w:bCs/>
                <w:sz w:val="36"/>
                <w:szCs w:val="36"/>
              </w:rPr>
              <w:t xml:space="preserve">    </w:t>
            </w:r>
          </w:p>
          <w:p w14:paraId="0623DFB1" w14:textId="77777777" w:rsidR="00BF3138" w:rsidRPr="00C17EBE" w:rsidRDefault="001F0E02" w:rsidP="00C251A5">
            <w:pPr>
              <w:rPr>
                <w:rFonts w:ascii="Arial Rounded MT Bold" w:hAnsi="Arial Rounded MT Bold" w:cs="Gisha"/>
                <w:sz w:val="36"/>
                <w:szCs w:val="36"/>
              </w:rPr>
            </w:pPr>
            <w:r>
              <w:rPr>
                <w:rFonts w:ascii="Berlin Sans FB" w:hAnsi="Berlin Sans FB" w:cs="Gisha"/>
                <w:sz w:val="36"/>
                <w:szCs w:val="36"/>
              </w:rPr>
              <w:t xml:space="preserve">    </w:t>
            </w:r>
            <w:r w:rsidRPr="00614096">
              <w:rPr>
                <w:rFonts w:ascii="Bodoni MT" w:hAnsi="Bodoni MT" w:cs="Gisha"/>
                <w:sz w:val="24"/>
              </w:rPr>
              <w:t xml:space="preserve"> </w:t>
            </w:r>
          </w:p>
        </w:tc>
      </w:tr>
      <w:tr w:rsidR="00CF4410" w:rsidRPr="00B90891" w14:paraId="6F846D54" w14:textId="77777777" w:rsidTr="00EF3183">
        <w:trPr>
          <w:trHeight w:val="60"/>
          <w:jc w:val="center"/>
        </w:trPr>
        <w:tc>
          <w:tcPr>
            <w:tcW w:w="2572" w:type="dxa"/>
            <w:shd w:val="clear" w:color="auto" w:fill="FF33CC"/>
          </w:tcPr>
          <w:p w14:paraId="7BFD9552" w14:textId="77777777" w:rsidR="00CF4410" w:rsidRDefault="006A085C" w:rsidP="001149FA"/>
        </w:tc>
        <w:tc>
          <w:tcPr>
            <w:tcW w:w="8273" w:type="dxa"/>
            <w:gridSpan w:val="2"/>
            <w:shd w:val="clear" w:color="auto" w:fill="auto"/>
          </w:tcPr>
          <w:p w14:paraId="4A566599" w14:textId="77777777" w:rsidR="00CF4410" w:rsidRDefault="006A085C" w:rsidP="001149FA"/>
        </w:tc>
      </w:tr>
    </w:tbl>
    <w:p w14:paraId="46632C0C" w14:textId="77777777" w:rsidR="00F67DC7" w:rsidRDefault="001F0E02" w:rsidP="00CE4E55">
      <w:r>
        <w:t xml:space="preserve"> </w:t>
      </w:r>
    </w:p>
    <w:sectPr w:rsidR="00F67DC7" w:rsidSect="00BF31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Gisha">
    <w:charset w:val="B1"/>
    <w:family w:val="swiss"/>
    <w:pitch w:val="variable"/>
    <w:sig w:usb0="80000807" w:usb1="40000042" w:usb2="00000000" w:usb3="00000000" w:csb0="00000021" w:csb1="00000000"/>
  </w:font>
  <w:font w:name="Bodoni MT">
    <w:panose1 w:val="020706030806060202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4160"/>
    <w:multiLevelType w:val="hybridMultilevel"/>
    <w:tmpl w:val="CB029830"/>
    <w:lvl w:ilvl="0" w:tplc="648A8772">
      <w:start w:val="1"/>
      <w:numFmt w:val="decimal"/>
      <w:lvlText w:val="%1."/>
      <w:lvlJc w:val="left"/>
      <w:pPr>
        <w:ind w:left="525" w:hanging="360"/>
      </w:pPr>
      <w:rPr>
        <w:rFonts w:hint="default"/>
      </w:rPr>
    </w:lvl>
    <w:lvl w:ilvl="1" w:tplc="10090019" w:tentative="1">
      <w:start w:val="1"/>
      <w:numFmt w:val="lowerLetter"/>
      <w:lvlText w:val="%2."/>
      <w:lvlJc w:val="left"/>
      <w:pPr>
        <w:ind w:left="1245" w:hanging="360"/>
      </w:pPr>
    </w:lvl>
    <w:lvl w:ilvl="2" w:tplc="1009001B" w:tentative="1">
      <w:start w:val="1"/>
      <w:numFmt w:val="lowerRoman"/>
      <w:lvlText w:val="%3."/>
      <w:lvlJc w:val="right"/>
      <w:pPr>
        <w:ind w:left="1965" w:hanging="180"/>
      </w:pPr>
    </w:lvl>
    <w:lvl w:ilvl="3" w:tplc="1009000F" w:tentative="1">
      <w:start w:val="1"/>
      <w:numFmt w:val="decimal"/>
      <w:lvlText w:val="%4."/>
      <w:lvlJc w:val="left"/>
      <w:pPr>
        <w:ind w:left="2685" w:hanging="360"/>
      </w:pPr>
    </w:lvl>
    <w:lvl w:ilvl="4" w:tplc="10090019" w:tentative="1">
      <w:start w:val="1"/>
      <w:numFmt w:val="lowerLetter"/>
      <w:lvlText w:val="%5."/>
      <w:lvlJc w:val="left"/>
      <w:pPr>
        <w:ind w:left="3405" w:hanging="360"/>
      </w:pPr>
    </w:lvl>
    <w:lvl w:ilvl="5" w:tplc="1009001B" w:tentative="1">
      <w:start w:val="1"/>
      <w:numFmt w:val="lowerRoman"/>
      <w:lvlText w:val="%6."/>
      <w:lvlJc w:val="right"/>
      <w:pPr>
        <w:ind w:left="4125" w:hanging="180"/>
      </w:pPr>
    </w:lvl>
    <w:lvl w:ilvl="6" w:tplc="1009000F" w:tentative="1">
      <w:start w:val="1"/>
      <w:numFmt w:val="decimal"/>
      <w:lvlText w:val="%7."/>
      <w:lvlJc w:val="left"/>
      <w:pPr>
        <w:ind w:left="4845" w:hanging="360"/>
      </w:pPr>
    </w:lvl>
    <w:lvl w:ilvl="7" w:tplc="10090019" w:tentative="1">
      <w:start w:val="1"/>
      <w:numFmt w:val="lowerLetter"/>
      <w:lvlText w:val="%8."/>
      <w:lvlJc w:val="left"/>
      <w:pPr>
        <w:ind w:left="5565" w:hanging="360"/>
      </w:pPr>
    </w:lvl>
    <w:lvl w:ilvl="8" w:tplc="1009001B" w:tentative="1">
      <w:start w:val="1"/>
      <w:numFmt w:val="lowerRoman"/>
      <w:lvlText w:val="%9."/>
      <w:lvlJc w:val="right"/>
      <w:pPr>
        <w:ind w:left="6285" w:hanging="180"/>
      </w:pPr>
    </w:lvl>
  </w:abstractNum>
  <w:abstractNum w:abstractNumId="1" w15:restartNumberingAfterBreak="0">
    <w:nsid w:val="19D126EA"/>
    <w:multiLevelType w:val="hybridMultilevel"/>
    <w:tmpl w:val="30BE4482"/>
    <w:lvl w:ilvl="0" w:tplc="AC26BAC0">
      <w:start w:val="1"/>
      <w:numFmt w:val="decimal"/>
      <w:lvlText w:val="%1."/>
      <w:lvlJc w:val="left"/>
      <w:pPr>
        <w:ind w:left="720" w:hanging="360"/>
      </w:pPr>
    </w:lvl>
    <w:lvl w:ilvl="1" w:tplc="E50C9262">
      <w:start w:val="1"/>
      <w:numFmt w:val="decimal"/>
      <w:lvlText w:val="%2."/>
      <w:lvlJc w:val="left"/>
      <w:pPr>
        <w:ind w:left="1440" w:hanging="1080"/>
      </w:pPr>
    </w:lvl>
    <w:lvl w:ilvl="2" w:tplc="3DDC7E4A">
      <w:start w:val="1"/>
      <w:numFmt w:val="decimal"/>
      <w:lvlText w:val="%3."/>
      <w:lvlJc w:val="left"/>
      <w:pPr>
        <w:ind w:left="2160" w:hanging="1980"/>
      </w:pPr>
    </w:lvl>
    <w:lvl w:ilvl="3" w:tplc="55E81EE2">
      <w:start w:val="1"/>
      <w:numFmt w:val="decimal"/>
      <w:lvlText w:val="%4."/>
      <w:lvlJc w:val="left"/>
      <w:pPr>
        <w:ind w:left="2880" w:hanging="2520"/>
      </w:pPr>
    </w:lvl>
    <w:lvl w:ilvl="4" w:tplc="44804F9A">
      <w:start w:val="1"/>
      <w:numFmt w:val="decimal"/>
      <w:lvlText w:val="%5."/>
      <w:lvlJc w:val="left"/>
      <w:pPr>
        <w:ind w:left="3600" w:hanging="3240"/>
      </w:pPr>
    </w:lvl>
    <w:lvl w:ilvl="5" w:tplc="2FB0D66C">
      <w:start w:val="1"/>
      <w:numFmt w:val="decimal"/>
      <w:lvlText w:val="%6."/>
      <w:lvlJc w:val="left"/>
      <w:pPr>
        <w:ind w:left="4320" w:hanging="4140"/>
      </w:pPr>
    </w:lvl>
    <w:lvl w:ilvl="6" w:tplc="6B783B88">
      <w:start w:val="1"/>
      <w:numFmt w:val="decimal"/>
      <w:lvlText w:val="%7."/>
      <w:lvlJc w:val="left"/>
      <w:pPr>
        <w:ind w:left="5040" w:hanging="4680"/>
      </w:pPr>
    </w:lvl>
    <w:lvl w:ilvl="7" w:tplc="2F88D548">
      <w:start w:val="1"/>
      <w:numFmt w:val="decimal"/>
      <w:lvlText w:val="%8."/>
      <w:lvlJc w:val="left"/>
      <w:pPr>
        <w:ind w:left="5760" w:hanging="5400"/>
      </w:pPr>
    </w:lvl>
    <w:lvl w:ilvl="8" w:tplc="DA0466F8">
      <w:start w:val="1"/>
      <w:numFmt w:val="decimal"/>
      <w:lvlText w:val="%9."/>
      <w:lvlJc w:val="left"/>
      <w:pPr>
        <w:ind w:left="6480" w:hanging="6300"/>
      </w:pPr>
    </w:lvl>
  </w:abstractNum>
  <w:abstractNum w:abstractNumId="2" w15:restartNumberingAfterBreak="0">
    <w:nsid w:val="43AC5374"/>
    <w:multiLevelType w:val="hybridMultilevel"/>
    <w:tmpl w:val="23C47418"/>
    <w:lvl w:ilvl="0" w:tplc="BE64A2FA">
      <w:start w:val="10"/>
      <w:numFmt w:val="decimal"/>
      <w:lvlText w:val="%1."/>
      <w:lvlJc w:val="left"/>
      <w:pPr>
        <w:ind w:left="525" w:hanging="360"/>
      </w:pPr>
      <w:rPr>
        <w:rFonts w:hint="default"/>
      </w:rPr>
    </w:lvl>
    <w:lvl w:ilvl="1" w:tplc="10090019" w:tentative="1">
      <w:start w:val="1"/>
      <w:numFmt w:val="lowerLetter"/>
      <w:lvlText w:val="%2."/>
      <w:lvlJc w:val="left"/>
      <w:pPr>
        <w:ind w:left="1245" w:hanging="360"/>
      </w:pPr>
    </w:lvl>
    <w:lvl w:ilvl="2" w:tplc="1009001B" w:tentative="1">
      <w:start w:val="1"/>
      <w:numFmt w:val="lowerRoman"/>
      <w:lvlText w:val="%3."/>
      <w:lvlJc w:val="right"/>
      <w:pPr>
        <w:ind w:left="1965" w:hanging="180"/>
      </w:pPr>
    </w:lvl>
    <w:lvl w:ilvl="3" w:tplc="1009000F" w:tentative="1">
      <w:start w:val="1"/>
      <w:numFmt w:val="decimal"/>
      <w:lvlText w:val="%4."/>
      <w:lvlJc w:val="left"/>
      <w:pPr>
        <w:ind w:left="2685" w:hanging="360"/>
      </w:pPr>
    </w:lvl>
    <w:lvl w:ilvl="4" w:tplc="10090019" w:tentative="1">
      <w:start w:val="1"/>
      <w:numFmt w:val="lowerLetter"/>
      <w:lvlText w:val="%5."/>
      <w:lvlJc w:val="left"/>
      <w:pPr>
        <w:ind w:left="3405" w:hanging="360"/>
      </w:pPr>
    </w:lvl>
    <w:lvl w:ilvl="5" w:tplc="1009001B" w:tentative="1">
      <w:start w:val="1"/>
      <w:numFmt w:val="lowerRoman"/>
      <w:lvlText w:val="%6."/>
      <w:lvlJc w:val="right"/>
      <w:pPr>
        <w:ind w:left="4125" w:hanging="180"/>
      </w:pPr>
    </w:lvl>
    <w:lvl w:ilvl="6" w:tplc="1009000F" w:tentative="1">
      <w:start w:val="1"/>
      <w:numFmt w:val="decimal"/>
      <w:lvlText w:val="%7."/>
      <w:lvlJc w:val="left"/>
      <w:pPr>
        <w:ind w:left="4845" w:hanging="360"/>
      </w:pPr>
    </w:lvl>
    <w:lvl w:ilvl="7" w:tplc="10090019" w:tentative="1">
      <w:start w:val="1"/>
      <w:numFmt w:val="lowerLetter"/>
      <w:lvlText w:val="%8."/>
      <w:lvlJc w:val="left"/>
      <w:pPr>
        <w:ind w:left="5565" w:hanging="360"/>
      </w:pPr>
    </w:lvl>
    <w:lvl w:ilvl="8" w:tplc="1009001B" w:tentative="1">
      <w:start w:val="1"/>
      <w:numFmt w:val="lowerRoman"/>
      <w:lvlText w:val="%9."/>
      <w:lvlJc w:val="right"/>
      <w:pPr>
        <w:ind w:left="6285" w:hanging="180"/>
      </w:pPr>
    </w:lvl>
  </w:abstractNum>
  <w:abstractNum w:abstractNumId="3" w15:restartNumberingAfterBreak="0">
    <w:nsid w:val="602839EC"/>
    <w:multiLevelType w:val="hybridMultilevel"/>
    <w:tmpl w:val="26F4BC52"/>
    <w:lvl w:ilvl="0" w:tplc="D800F524">
      <w:numFmt w:val="bullet"/>
      <w:lvlText w:val=""/>
      <w:lvlJc w:val="left"/>
      <w:pPr>
        <w:ind w:left="765" w:hanging="360"/>
      </w:pPr>
      <w:rPr>
        <w:rFonts w:ascii="Symbol" w:eastAsia="Arial Unicode MS" w:hAnsi="Symbol" w:cstheme="minorHAns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91900BE"/>
    <w:multiLevelType w:val="hybridMultilevel"/>
    <w:tmpl w:val="0A76A058"/>
    <w:lvl w:ilvl="0" w:tplc="9E26AACE">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num w:numId="1" w16cid:durableId="526871347">
    <w:abstractNumId w:val="3"/>
  </w:num>
  <w:num w:numId="2" w16cid:durableId="1388336993">
    <w:abstractNumId w:val="4"/>
  </w:num>
  <w:num w:numId="3" w16cid:durableId="1229730412">
    <w:abstractNumId w:val="0"/>
  </w:num>
  <w:num w:numId="4" w16cid:durableId="1618633488">
    <w:abstractNumId w:val="2"/>
  </w:num>
  <w:num w:numId="5" w16cid:durableId="144607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F6"/>
    <w:rsid w:val="001F0E02"/>
    <w:rsid w:val="00200667"/>
    <w:rsid w:val="00294AFD"/>
    <w:rsid w:val="006A085C"/>
    <w:rsid w:val="006B4504"/>
    <w:rsid w:val="007A5CFB"/>
    <w:rsid w:val="007D1E88"/>
    <w:rsid w:val="008C1F48"/>
    <w:rsid w:val="008F5E62"/>
    <w:rsid w:val="00911BD9"/>
    <w:rsid w:val="009B42F0"/>
    <w:rsid w:val="00D31E20"/>
    <w:rsid w:val="00ED10F6"/>
    <w:rsid w:val="00F4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615E"/>
  <w15:docId w15:val="{BDE37E9A-44B9-4242-8B9C-76B4B5EF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38"/>
    <w:pPr>
      <w:spacing w:after="0" w:line="240" w:lineRule="auto"/>
    </w:pPr>
    <w:rPr>
      <w:rFonts w:ascii="Century Gothic" w:eastAsia="Times New Roman" w:hAnsi="Century Gothic" w:cs="Times New Roman"/>
      <w:sz w:val="16"/>
      <w:szCs w:val="24"/>
    </w:rPr>
  </w:style>
  <w:style w:type="paragraph" w:styleId="Heading1">
    <w:name w:val="heading 1"/>
    <w:basedOn w:val="Normal"/>
    <w:next w:val="Normal"/>
    <w:link w:val="Heading1Char"/>
    <w:qFormat/>
    <w:rsid w:val="00BF3138"/>
    <w:pPr>
      <w:keepNext/>
      <w:spacing w:before="240"/>
      <w:ind w:left="270"/>
      <w:outlineLvl w:val="0"/>
    </w:pPr>
    <w:rPr>
      <w:rFonts w:cs="Arial"/>
      <w:bCs/>
      <w:kern w:val="32"/>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138"/>
    <w:rPr>
      <w:rFonts w:ascii="Century Gothic" w:eastAsia="Times New Roman" w:hAnsi="Century Gothic" w:cs="Arial"/>
      <w:bCs/>
      <w:kern w:val="32"/>
      <w:sz w:val="60"/>
      <w:szCs w:val="32"/>
    </w:rPr>
  </w:style>
  <w:style w:type="paragraph" w:customStyle="1" w:styleId="Information">
    <w:name w:val="Information"/>
    <w:basedOn w:val="Normal"/>
    <w:rsid w:val="00BF3138"/>
    <w:pPr>
      <w:ind w:left="257"/>
    </w:pPr>
  </w:style>
  <w:style w:type="character" w:styleId="Hyperlink">
    <w:name w:val="Hyperlink"/>
    <w:basedOn w:val="DefaultParagraphFont"/>
    <w:uiPriority w:val="99"/>
    <w:unhideWhenUsed/>
    <w:rsid w:val="00BF3138"/>
    <w:rPr>
      <w:color w:val="0000FF"/>
      <w:u w:val="single"/>
    </w:rPr>
  </w:style>
  <w:style w:type="paragraph" w:styleId="BalloonText">
    <w:name w:val="Balloon Text"/>
    <w:basedOn w:val="Normal"/>
    <w:link w:val="BalloonTextChar"/>
    <w:uiPriority w:val="99"/>
    <w:semiHidden/>
    <w:unhideWhenUsed/>
    <w:rsid w:val="00BF3138"/>
    <w:rPr>
      <w:rFonts w:ascii="Tahoma" w:hAnsi="Tahoma" w:cs="Tahoma"/>
      <w:szCs w:val="16"/>
    </w:rPr>
  </w:style>
  <w:style w:type="character" w:customStyle="1" w:styleId="BalloonTextChar">
    <w:name w:val="Balloon Text Char"/>
    <w:basedOn w:val="DefaultParagraphFont"/>
    <w:link w:val="BalloonText"/>
    <w:uiPriority w:val="99"/>
    <w:semiHidden/>
    <w:rsid w:val="00BF3138"/>
    <w:rPr>
      <w:rFonts w:ascii="Tahoma" w:eastAsia="Times New Roman" w:hAnsi="Tahoma" w:cs="Tahoma"/>
      <w:sz w:val="16"/>
      <w:szCs w:val="16"/>
    </w:rPr>
  </w:style>
  <w:style w:type="paragraph" w:styleId="ListParagraph">
    <w:name w:val="List Paragraph"/>
    <w:basedOn w:val="Normal"/>
    <w:uiPriority w:val="34"/>
    <w:qFormat/>
    <w:rsid w:val="00E907F7"/>
    <w:pPr>
      <w:ind w:left="720"/>
      <w:contextualSpacing/>
    </w:pPr>
  </w:style>
  <w:style w:type="character" w:styleId="UnresolvedMention">
    <w:name w:val="Unresolved Mention"/>
    <w:basedOn w:val="DefaultParagraphFont"/>
    <w:uiPriority w:val="99"/>
    <w:semiHidden/>
    <w:unhideWhenUsed/>
    <w:rsid w:val="00D33F26"/>
    <w:rPr>
      <w:color w:val="605E5C"/>
      <w:shd w:val="clear" w:color="auto" w:fill="E1DFDD"/>
    </w:rPr>
  </w:style>
  <w:style w:type="character" w:styleId="FollowedHyperlink">
    <w:name w:val="FollowedHyperlink"/>
    <w:basedOn w:val="DefaultParagraphFont"/>
    <w:uiPriority w:val="99"/>
    <w:semiHidden/>
    <w:unhideWhenUsed/>
    <w:rsid w:val="001E1D1F"/>
    <w:rPr>
      <w:color w:val="800080"/>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2583">
      <w:bodyDiv w:val="1"/>
      <w:marLeft w:val="0"/>
      <w:marRight w:val="0"/>
      <w:marTop w:val="0"/>
      <w:marBottom w:val="0"/>
      <w:divBdr>
        <w:top w:val="none" w:sz="0" w:space="0" w:color="auto"/>
        <w:left w:val="none" w:sz="0" w:space="0" w:color="auto"/>
        <w:bottom w:val="none" w:sz="0" w:space="0" w:color="auto"/>
        <w:right w:val="none" w:sz="0" w:space="0" w:color="auto"/>
      </w:divBdr>
    </w:div>
    <w:div w:id="2072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2843.cupe.ca/" TargetMode="External"/><Relationship Id="rId4" Type="http://schemas.openxmlformats.org/officeDocument/2006/relationships/numbering" Target="numbering.xml"/><Relationship Id="rId9" Type="http://schemas.openxmlformats.org/officeDocument/2006/relationships/hyperlink" Target="https://can01.safelinks.protection.outlook.com/?url=https%3A%2F%2F2843.cupe.ca%2Fresources%2Fbylaws%2F&amp;data=05%7C01%7CChar.Taylor%40lethsd.ab.ca%7Cb831dc419d854297ec1808db02eba3a3%7C3c0e8b63e64e4c8da40f1d213b670472%7C0%7C0%7C638106983302820456%7CUnknown%7CTWFpbGZsb3d8eyJWIjoiMC4wLjAwMDAiLCJQIjoiV2luMzIiLCJBTiI6Ik1haWwiLCJXVCI6Mn0%3D%7C3000%7C%7C%7C&amp;sdata=vr6h0uBXPbEOrx%2FCGc%2F3PEBO7Py%2BkbDt50srQCYrW2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5" ma:contentTypeDescription="Create a new document." ma:contentTypeScope="" ma:versionID="d5f9e4bc8e7115e595d79fae2da78633">
  <xsd:schema xmlns:xsd="http://www.w3.org/2001/XMLSchema" xmlns:xs="http://www.w3.org/2001/XMLSchema" xmlns:p="http://schemas.microsoft.com/office/2006/metadata/properties" xmlns:ns3="c17d24db-1525-423a-a246-76d2fc38ff69" xmlns:ns4="2dfdbd87-feb3-4b3a-b11d-aaad4bfbe884" targetNamespace="http://schemas.microsoft.com/office/2006/metadata/properties" ma:root="true" ma:fieldsID="22d1d77fe23a1e29957b398e45099f47" ns3:_="" ns4:_="">
    <xsd:import namespace="c17d24db-1525-423a-a246-76d2fc38ff69"/>
    <xsd:import namespace="2dfdbd87-feb3-4b3a-b11d-aaad4bfbe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6994B-C87A-461A-82A5-A36BF5020719}">
  <ds:schemaRefs>
    <ds:schemaRef ds:uri="http://schemas.microsoft.com/sharepoint/v3/contenttype/forms"/>
  </ds:schemaRefs>
</ds:datastoreItem>
</file>

<file path=customXml/itemProps2.xml><?xml version="1.0" encoding="utf-8"?>
<ds:datastoreItem xmlns:ds="http://schemas.openxmlformats.org/officeDocument/2006/customXml" ds:itemID="{826B2AB5-E305-48B4-8991-A5539B63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d24db-1525-423a-a246-76d2fc38ff69"/>
    <ds:schemaRef ds:uri="2dfdbd87-feb3-4b3a-b11d-aaad4bfbe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D237C-D5D3-4432-A0C9-91F318868D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Char Taylor</cp:lastModifiedBy>
  <cp:revision>13</cp:revision>
  <cp:lastPrinted>2021-11-16T17:28:00Z</cp:lastPrinted>
  <dcterms:created xsi:type="dcterms:W3CDTF">2023-01-20T19:33:00Z</dcterms:created>
  <dcterms:modified xsi:type="dcterms:W3CDTF">2023-01-30T19:34:00Z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